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Управление Росреестра по Республике Адыгея</w:t>
      </w:r>
    </w:p>
    <w:p w14:paraId="03000000"/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для лицензиатов, осуществляющих геодезическую и картографическую деятельность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 августа 2020 года вступило в силу Постановление Правительства Российской Федерации от 14.08.2020 №1222 «О внесении изменения в Положение о лицензировании геодезической и картографической деятельности».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Данным Постановлением исключена необходимость переоформления лицензии в сфере геодезической и картографической деятельности в случае осуществления большинства лицензируемых видов деятельности не по адресу, указанному в лицензии.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Теперь переоформление лицензии потребуется только в случае необходимости осуществления лицензиатом работ, касающихся создания и (или) обновления государственных топографических карт или государственных топографических планов, по адресу места их осуществления, не указанному в лицензии.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вопросам, связанным с лицензированием геодезической и картографической деятельности, необходимо обращаться в отдел землеустройства, мониторинга земель и кадастровой оценки недвижимости, геодезии и картографии Управления Росреестра по Республике Адыгея по телефону 8(8772) 55-85-67.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extended-text__short"/>
    <w:basedOn w:val="Style_5"/>
    <w:link w:val="Style_4_ch"/>
  </w:style>
  <w:style w:styleId="Style_4_ch" w:type="character">
    <w:name w:val="extended-text__short"/>
    <w:basedOn w:val="Style_5_ch"/>
    <w:link w:val="Style_4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Balloon Text"/>
    <w:basedOn w:val="Style_1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Normal (Web)"/>
    <w:basedOn w:val="Style_1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Normal (Web)"/>
    <w:basedOn w:val="Style_1_ch"/>
    <w:link w:val="Style_13"/>
    <w:rPr>
      <w:rFonts w:ascii="Times New Roman" w:hAnsi="Times New Roman"/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List Paragraph"/>
    <w:basedOn w:val="Style_1"/>
    <w:link w:val="Style_22_ch"/>
    <w:pPr>
      <w:ind w:firstLine="0" w:left="720"/>
      <w:contextualSpacing w:val="1"/>
    </w:pPr>
  </w:style>
  <w:style w:styleId="Style_22_ch" w:type="character">
    <w:name w:val="List Paragraph"/>
    <w:basedOn w:val="Style_1_ch"/>
    <w:link w:val="Style_22"/>
  </w:style>
  <w:style w:styleId="Style_23" w:type="paragraph">
    <w:name w:val="toc 10"/>
    <w:next w:val="Style_1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1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2020-09-10T08:49:23Z</dcterms:modified>
</cp:coreProperties>
</file>